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CD" w:rsidRPr="00EE623A" w:rsidRDefault="00EE623A" w:rsidP="00D306CD">
      <w:pPr>
        <w:jc w:val="center"/>
        <w:rPr>
          <w:rStyle w:val="a7"/>
          <w:rFonts w:ascii="Times New Roman" w:hAnsi="Times New Roman" w:cs="Times New Roman"/>
          <w:sz w:val="44"/>
          <w:szCs w:val="36"/>
        </w:rPr>
      </w:pPr>
      <w:r w:rsidRPr="00EE623A">
        <w:rPr>
          <w:rStyle w:val="a7"/>
          <w:rFonts w:ascii="Times New Roman" w:hAnsi="Times New Roman" w:cs="Times New Roman"/>
          <w:sz w:val="44"/>
          <w:szCs w:val="36"/>
        </w:rPr>
        <w:t>ПЕНЗЕНСКАЯ ОБЛАСТЬ</w:t>
      </w:r>
    </w:p>
    <w:p w:rsidR="00D306CD" w:rsidRDefault="00D306CD" w:rsidP="00D306CD">
      <w:pPr>
        <w:jc w:val="center"/>
        <w:rPr>
          <w:rStyle w:val="a7"/>
          <w:rFonts w:ascii="Times New Roman" w:hAnsi="Times New Roman" w:cs="Times New Roman"/>
          <w:sz w:val="52"/>
          <w:szCs w:val="52"/>
        </w:rPr>
      </w:pPr>
    </w:p>
    <w:p w:rsidR="00D306CD" w:rsidRDefault="00D306CD" w:rsidP="00D306CD">
      <w:pPr>
        <w:jc w:val="center"/>
        <w:rPr>
          <w:rStyle w:val="a7"/>
          <w:rFonts w:ascii="Times New Roman" w:hAnsi="Times New Roman" w:cs="Times New Roman"/>
          <w:sz w:val="52"/>
          <w:szCs w:val="52"/>
        </w:rPr>
      </w:pPr>
    </w:p>
    <w:p w:rsidR="009370DE" w:rsidRDefault="009370DE" w:rsidP="00D306CD">
      <w:pPr>
        <w:jc w:val="center"/>
        <w:rPr>
          <w:rStyle w:val="a7"/>
          <w:rFonts w:ascii="Times New Roman" w:hAnsi="Times New Roman" w:cs="Times New Roman"/>
          <w:sz w:val="52"/>
          <w:szCs w:val="52"/>
        </w:rPr>
      </w:pPr>
    </w:p>
    <w:p w:rsidR="00D306CD" w:rsidRDefault="00D306CD" w:rsidP="00D306CD">
      <w:pPr>
        <w:rPr>
          <w:rStyle w:val="a7"/>
          <w:rFonts w:ascii="Times New Roman" w:hAnsi="Times New Roman" w:cs="Times New Roman"/>
          <w:sz w:val="52"/>
          <w:szCs w:val="52"/>
        </w:rPr>
      </w:pPr>
    </w:p>
    <w:p w:rsidR="00D306CD" w:rsidRDefault="00D306CD" w:rsidP="00650FC8">
      <w:pPr>
        <w:jc w:val="center"/>
        <w:rPr>
          <w:rStyle w:val="a7"/>
          <w:rFonts w:ascii="Times New Roman" w:hAnsi="Times New Roman" w:cs="Times New Roman"/>
          <w:sz w:val="52"/>
          <w:szCs w:val="52"/>
        </w:rPr>
      </w:pPr>
      <w:r w:rsidRPr="00C00DEB">
        <w:rPr>
          <w:rStyle w:val="a7"/>
          <w:rFonts w:ascii="Times New Roman" w:hAnsi="Times New Roman" w:cs="Times New Roman"/>
          <w:sz w:val="52"/>
          <w:szCs w:val="52"/>
        </w:rPr>
        <w:t>Благоустройство ЖК «Лазурный</w:t>
      </w:r>
      <w:r>
        <w:rPr>
          <w:rStyle w:val="a7"/>
          <w:rFonts w:ascii="Times New Roman" w:hAnsi="Times New Roman" w:cs="Times New Roman"/>
          <w:sz w:val="52"/>
          <w:szCs w:val="52"/>
        </w:rPr>
        <w:t>»</w:t>
      </w:r>
    </w:p>
    <w:p w:rsidR="00D306CD" w:rsidRPr="00C00DEB" w:rsidRDefault="00D306CD" w:rsidP="00D306CD">
      <w:pPr>
        <w:jc w:val="center"/>
        <w:rPr>
          <w:rStyle w:val="a7"/>
          <w:rFonts w:ascii="Times New Roman" w:hAnsi="Times New Roman" w:cs="Times New Roman"/>
          <w:sz w:val="52"/>
          <w:szCs w:val="52"/>
        </w:rPr>
      </w:pPr>
    </w:p>
    <w:p w:rsidR="00D306CD" w:rsidRDefault="00D306CD" w:rsidP="00D306CD"/>
    <w:p w:rsidR="00D306CD" w:rsidRPr="00C00DEB" w:rsidRDefault="00D306CD" w:rsidP="00D306CD"/>
    <w:p w:rsidR="00D306CD" w:rsidRDefault="00D306CD" w:rsidP="00D306CD"/>
    <w:p w:rsidR="00650FC8" w:rsidRDefault="00650FC8" w:rsidP="00D306CD"/>
    <w:p w:rsidR="00D306CD" w:rsidRPr="00C00DEB" w:rsidRDefault="00D306CD" w:rsidP="00D306CD"/>
    <w:p w:rsidR="00D306CD" w:rsidRDefault="00D306CD" w:rsidP="00D306CD">
      <w:pPr>
        <w:rPr>
          <w:rFonts w:ascii="Times New Roman" w:hAnsi="Times New Roman" w:cs="Times New Roman"/>
          <w:sz w:val="28"/>
          <w:szCs w:val="28"/>
        </w:rPr>
      </w:pPr>
    </w:p>
    <w:p w:rsidR="00EE623A" w:rsidRPr="00C41005" w:rsidRDefault="00EE623A" w:rsidP="00D306CD">
      <w:pPr>
        <w:rPr>
          <w:rFonts w:ascii="Times New Roman" w:hAnsi="Times New Roman" w:cs="Times New Roman"/>
          <w:sz w:val="28"/>
          <w:szCs w:val="28"/>
        </w:rPr>
      </w:pP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Пензенская область,</w:t>
      </w: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41005">
        <w:rPr>
          <w:rFonts w:ascii="Times New Roman" w:hAnsi="Times New Roman" w:cs="Times New Roman"/>
          <w:sz w:val="28"/>
          <w:szCs w:val="28"/>
        </w:rPr>
        <w:t>Пензенский район, село Засечное,</w:t>
      </w: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41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жилой район</w:t>
      </w:r>
      <w:r w:rsidRPr="00C41005">
        <w:rPr>
          <w:rFonts w:ascii="Times New Roman" w:hAnsi="Times New Roman" w:cs="Times New Roman"/>
          <w:sz w:val="28"/>
          <w:szCs w:val="28"/>
        </w:rPr>
        <w:t xml:space="preserve"> Город Спутник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Застройщик – ООО ПКФ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Термодом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06CD" w:rsidRDefault="00D306CD" w:rsidP="00D306CD">
      <w:pPr>
        <w:tabs>
          <w:tab w:val="left" w:pos="647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06CD" w:rsidRDefault="00D306CD" w:rsidP="00D306CD">
      <w:pPr>
        <w:rPr>
          <w:rFonts w:ascii="Times New Roman" w:hAnsi="Times New Roman" w:cs="Times New Roman"/>
          <w:sz w:val="28"/>
          <w:szCs w:val="28"/>
        </w:rPr>
      </w:pPr>
    </w:p>
    <w:p w:rsidR="00EE623A" w:rsidRDefault="00EE623A" w:rsidP="00D306CD">
      <w:pPr>
        <w:rPr>
          <w:rFonts w:ascii="Times New Roman" w:hAnsi="Times New Roman" w:cs="Times New Roman"/>
          <w:sz w:val="28"/>
          <w:szCs w:val="28"/>
        </w:rPr>
      </w:pPr>
    </w:p>
    <w:p w:rsidR="00EE623A" w:rsidRDefault="00EE623A" w:rsidP="00D306CD">
      <w:pPr>
        <w:rPr>
          <w:rFonts w:ascii="Times New Roman" w:hAnsi="Times New Roman" w:cs="Times New Roman"/>
          <w:sz w:val="28"/>
          <w:szCs w:val="28"/>
        </w:rPr>
      </w:pPr>
    </w:p>
    <w:p w:rsidR="00D306CD" w:rsidRPr="00C41005" w:rsidRDefault="00D306CD" w:rsidP="00D306CD">
      <w:pPr>
        <w:tabs>
          <w:tab w:val="left" w:pos="255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41005">
        <w:rPr>
          <w:rFonts w:ascii="Times New Roman" w:hAnsi="Times New Roman" w:cs="Times New Roman"/>
          <w:sz w:val="28"/>
          <w:szCs w:val="28"/>
        </w:rPr>
        <w:t>2017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lastRenderedPageBreak/>
        <w:t xml:space="preserve">«Лазурный» - это комплекс из трех многоэтажных домов на территории </w:t>
      </w:r>
      <w:r w:rsidR="002F7E87">
        <w:rPr>
          <w:rFonts w:ascii="Times New Roman" w:hAnsi="Times New Roman" w:cs="Times New Roman"/>
          <w:sz w:val="24"/>
          <w:szCs w:val="24"/>
        </w:rPr>
        <w:t>жилого района</w:t>
      </w:r>
      <w:r w:rsidRPr="00336CE1">
        <w:rPr>
          <w:rFonts w:ascii="Times New Roman" w:hAnsi="Times New Roman" w:cs="Times New Roman"/>
          <w:sz w:val="24"/>
          <w:szCs w:val="24"/>
        </w:rPr>
        <w:t xml:space="preserve"> Город Спутник в селе Засечном Пензенского района Пензенской области. </w:t>
      </w:r>
    </w:p>
    <w:p w:rsid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7CC" w:rsidRDefault="00916D0A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 </w:t>
      </w:r>
      <w:r w:rsidR="002F7E87">
        <w:rPr>
          <w:rFonts w:ascii="Times New Roman" w:hAnsi="Times New Roman" w:cs="Times New Roman"/>
          <w:sz w:val="24"/>
          <w:szCs w:val="24"/>
        </w:rPr>
        <w:t>жилого района</w:t>
      </w:r>
      <w:r>
        <w:rPr>
          <w:rFonts w:ascii="Times New Roman" w:hAnsi="Times New Roman" w:cs="Times New Roman"/>
          <w:sz w:val="24"/>
          <w:szCs w:val="24"/>
        </w:rPr>
        <w:t xml:space="preserve"> - 273,5 га. Население, по данным на 2017 год, составляет около 26 тысяч человек, к моменту завершения строительства Города Спутника здесь будут проживать 67 479 человек.</w:t>
      </w:r>
    </w:p>
    <w:p w:rsidR="00916D0A" w:rsidRDefault="00916D0A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916D0A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2F7E87">
        <w:rPr>
          <w:rFonts w:ascii="Times New Roman" w:hAnsi="Times New Roman" w:cs="Times New Roman"/>
          <w:sz w:val="24"/>
          <w:szCs w:val="24"/>
        </w:rPr>
        <w:t>жилом районе</w:t>
      </w:r>
      <w:r>
        <w:rPr>
          <w:rFonts w:ascii="Times New Roman" w:hAnsi="Times New Roman" w:cs="Times New Roman"/>
          <w:sz w:val="24"/>
          <w:szCs w:val="24"/>
        </w:rPr>
        <w:t xml:space="preserve"> активно развивается</w:t>
      </w:r>
      <w:r w:rsidR="00336CE1" w:rsidRPr="00336CE1">
        <w:rPr>
          <w:rFonts w:ascii="Times New Roman" w:hAnsi="Times New Roman" w:cs="Times New Roman"/>
          <w:sz w:val="24"/>
          <w:szCs w:val="24"/>
        </w:rPr>
        <w:t xml:space="preserve"> инфраструктур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36CE1" w:rsidRPr="00336CE1">
        <w:rPr>
          <w:rFonts w:ascii="Times New Roman" w:hAnsi="Times New Roman" w:cs="Times New Roman"/>
          <w:sz w:val="24"/>
          <w:szCs w:val="24"/>
        </w:rPr>
        <w:t xml:space="preserve">. В нескольких минутах от </w:t>
      </w:r>
      <w:r w:rsidR="002F7E87">
        <w:rPr>
          <w:rFonts w:ascii="Times New Roman" w:hAnsi="Times New Roman" w:cs="Times New Roman"/>
          <w:sz w:val="24"/>
          <w:szCs w:val="24"/>
        </w:rPr>
        <w:t>ЖК</w:t>
      </w:r>
      <w:r w:rsidR="00336CE1" w:rsidRPr="00336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«Лазурный» </w:t>
      </w:r>
      <w:r w:rsidR="00336CE1" w:rsidRPr="00336CE1">
        <w:rPr>
          <w:rFonts w:ascii="Times New Roman" w:hAnsi="Times New Roman" w:cs="Times New Roman"/>
          <w:sz w:val="24"/>
          <w:szCs w:val="24"/>
        </w:rPr>
        <w:t xml:space="preserve">находятся набережная, тропа здоровья, школа, поликлиника, детсад, детские развивающие центры, остановки общественного транспорта. Также неподалеку расположены торговые центры, парк аттракционов и бассейн.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Владельцы видовых квартир </w:t>
      </w:r>
      <w:proofErr w:type="gramStart"/>
      <w:r w:rsidRPr="00336CE1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336CE1">
        <w:rPr>
          <w:rFonts w:ascii="Times New Roman" w:hAnsi="Times New Roman" w:cs="Times New Roman"/>
          <w:sz w:val="24"/>
          <w:szCs w:val="24"/>
        </w:rPr>
        <w:t xml:space="preserve"> не выходя из дома видеть набережную, фонтанную площадь, лес, наблюдать за тем, как на рассвете над озером встает солнце.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7CC" w:rsidRPr="00036E16" w:rsidRDefault="00916D0A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E16">
        <w:rPr>
          <w:rFonts w:ascii="Times New Roman" w:hAnsi="Times New Roman" w:cs="Times New Roman"/>
          <w:sz w:val="24"/>
          <w:szCs w:val="24"/>
        </w:rPr>
        <w:t>Б</w:t>
      </w:r>
      <w:r w:rsidR="00336CE1" w:rsidRPr="00036E16">
        <w:rPr>
          <w:rFonts w:ascii="Times New Roman" w:hAnsi="Times New Roman" w:cs="Times New Roman"/>
          <w:sz w:val="24"/>
          <w:szCs w:val="24"/>
        </w:rPr>
        <w:t>лагоустройств</w:t>
      </w:r>
      <w:r w:rsidRPr="00036E16">
        <w:rPr>
          <w:rFonts w:ascii="Times New Roman" w:hAnsi="Times New Roman" w:cs="Times New Roman"/>
          <w:sz w:val="24"/>
          <w:szCs w:val="24"/>
        </w:rPr>
        <w:t>о</w:t>
      </w:r>
      <w:r w:rsidR="00336CE1" w:rsidRPr="00036E16">
        <w:rPr>
          <w:rFonts w:ascii="Times New Roman" w:hAnsi="Times New Roman" w:cs="Times New Roman"/>
          <w:sz w:val="24"/>
          <w:szCs w:val="24"/>
        </w:rPr>
        <w:t xml:space="preserve"> двора </w:t>
      </w:r>
      <w:r w:rsidR="002A2239" w:rsidRPr="00036E16">
        <w:rPr>
          <w:rFonts w:ascii="Times New Roman" w:hAnsi="Times New Roman" w:cs="Times New Roman"/>
          <w:sz w:val="24"/>
          <w:szCs w:val="24"/>
        </w:rPr>
        <w:t xml:space="preserve">в ЖК </w:t>
      </w:r>
      <w:proofErr w:type="gramStart"/>
      <w:r w:rsidR="002A2239" w:rsidRPr="00036E16">
        <w:rPr>
          <w:rFonts w:ascii="Times New Roman" w:hAnsi="Times New Roman" w:cs="Times New Roman"/>
          <w:sz w:val="24"/>
          <w:szCs w:val="24"/>
        </w:rPr>
        <w:t>Лазурный</w:t>
      </w:r>
      <w:proofErr w:type="gramEnd"/>
      <w:r w:rsidR="002A2239" w:rsidRPr="00036E16">
        <w:rPr>
          <w:rFonts w:ascii="Times New Roman" w:hAnsi="Times New Roman" w:cs="Times New Roman"/>
          <w:sz w:val="24"/>
          <w:szCs w:val="24"/>
        </w:rPr>
        <w:t xml:space="preserve">» </w:t>
      </w:r>
      <w:r w:rsidR="009B57CC" w:rsidRPr="00036E16">
        <w:rPr>
          <w:rFonts w:ascii="Times New Roman" w:hAnsi="Times New Roman" w:cs="Times New Roman"/>
          <w:sz w:val="24"/>
          <w:szCs w:val="24"/>
        </w:rPr>
        <w:t>проходило в рамках приоритетного проекта «Формирование комфортной городской среды».</w:t>
      </w:r>
    </w:p>
    <w:p w:rsidR="009B57CC" w:rsidRPr="00036E16" w:rsidRDefault="009B57CC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036E16" w:rsidRDefault="009B57CC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E16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336CE1" w:rsidRPr="00036E16">
        <w:rPr>
          <w:rFonts w:ascii="Times New Roman" w:hAnsi="Times New Roman" w:cs="Times New Roman"/>
          <w:sz w:val="24"/>
          <w:szCs w:val="24"/>
        </w:rPr>
        <w:t>был</w:t>
      </w:r>
      <w:r w:rsidRPr="00036E16">
        <w:rPr>
          <w:rFonts w:ascii="Times New Roman" w:hAnsi="Times New Roman" w:cs="Times New Roman"/>
          <w:sz w:val="24"/>
          <w:szCs w:val="24"/>
        </w:rPr>
        <w:t>и</w:t>
      </w:r>
      <w:r w:rsidR="00667F60" w:rsidRPr="00036E16">
        <w:rPr>
          <w:rFonts w:ascii="Times New Roman" w:hAnsi="Times New Roman" w:cs="Times New Roman"/>
          <w:sz w:val="24"/>
          <w:szCs w:val="24"/>
        </w:rPr>
        <w:t xml:space="preserve"> произведен</w:t>
      </w:r>
      <w:r w:rsidRPr="00036E16">
        <w:rPr>
          <w:rFonts w:ascii="Times New Roman" w:hAnsi="Times New Roman" w:cs="Times New Roman"/>
          <w:sz w:val="24"/>
          <w:szCs w:val="24"/>
        </w:rPr>
        <w:t>ы</w:t>
      </w:r>
      <w:r w:rsidR="00336CE1" w:rsidRPr="00036E16">
        <w:rPr>
          <w:rFonts w:ascii="Times New Roman" w:hAnsi="Times New Roman" w:cs="Times New Roman"/>
          <w:sz w:val="24"/>
          <w:szCs w:val="24"/>
        </w:rPr>
        <w:t xml:space="preserve"> за 65 дней (в период с 3 июня по 10 августа 2017 года).</w:t>
      </w:r>
      <w:r w:rsidR="00916D0A" w:rsidRPr="00036E16">
        <w:rPr>
          <w:rFonts w:ascii="Times New Roman" w:hAnsi="Times New Roman" w:cs="Times New Roman"/>
          <w:sz w:val="24"/>
          <w:szCs w:val="24"/>
        </w:rPr>
        <w:t xml:space="preserve"> </w:t>
      </w:r>
      <w:r w:rsidR="00667F60" w:rsidRPr="00036E16">
        <w:rPr>
          <w:rFonts w:ascii="Times New Roman" w:hAnsi="Times New Roman" w:cs="Times New Roman"/>
          <w:sz w:val="24"/>
          <w:szCs w:val="24"/>
        </w:rPr>
        <w:t xml:space="preserve">На реализацию проекта </w:t>
      </w:r>
      <w:r w:rsidRPr="00036E16">
        <w:rPr>
          <w:rFonts w:ascii="Times New Roman" w:hAnsi="Times New Roman" w:cs="Times New Roman"/>
          <w:sz w:val="24"/>
          <w:szCs w:val="24"/>
        </w:rPr>
        <w:t xml:space="preserve">благоустройства </w:t>
      </w:r>
      <w:r w:rsidR="00667F60" w:rsidRPr="00036E16">
        <w:rPr>
          <w:rFonts w:ascii="Times New Roman" w:hAnsi="Times New Roman" w:cs="Times New Roman"/>
          <w:sz w:val="24"/>
          <w:szCs w:val="24"/>
        </w:rPr>
        <w:t xml:space="preserve">было затрачено более 25 миллионов рублей. Причем большинство этих </w:t>
      </w:r>
      <w:r w:rsidR="00855005" w:rsidRPr="00036E16">
        <w:rPr>
          <w:rFonts w:ascii="Times New Roman" w:hAnsi="Times New Roman" w:cs="Times New Roman"/>
          <w:sz w:val="24"/>
          <w:szCs w:val="24"/>
        </w:rPr>
        <w:t>денег</w:t>
      </w:r>
      <w:r w:rsidR="00667F60" w:rsidRPr="00036E16">
        <w:rPr>
          <w:rFonts w:ascii="Times New Roman" w:hAnsi="Times New Roman" w:cs="Times New Roman"/>
          <w:sz w:val="24"/>
          <w:szCs w:val="24"/>
        </w:rPr>
        <w:t xml:space="preserve"> – </w:t>
      </w:r>
      <w:r w:rsidR="00855005" w:rsidRPr="00036E16">
        <w:rPr>
          <w:rFonts w:ascii="Times New Roman" w:hAnsi="Times New Roman" w:cs="Times New Roman"/>
          <w:sz w:val="24"/>
          <w:szCs w:val="24"/>
        </w:rPr>
        <w:t>собственные средств</w:t>
      </w:r>
      <w:proofErr w:type="gramStart"/>
      <w:r w:rsidR="00855005" w:rsidRPr="00036E16">
        <w:rPr>
          <w:rFonts w:ascii="Times New Roman" w:hAnsi="Times New Roman" w:cs="Times New Roman"/>
          <w:sz w:val="24"/>
          <w:szCs w:val="24"/>
        </w:rPr>
        <w:t>а</w:t>
      </w:r>
      <w:r w:rsidR="00667F60" w:rsidRPr="00036E16">
        <w:rPr>
          <w:rFonts w:ascii="Times New Roman" w:hAnsi="Times New Roman" w:cs="Times New Roman"/>
          <w:sz w:val="24"/>
          <w:szCs w:val="24"/>
        </w:rPr>
        <w:t xml:space="preserve"> ООО</w:t>
      </w:r>
      <w:proofErr w:type="gramEnd"/>
      <w:r w:rsidR="00667F60" w:rsidRPr="00036E16">
        <w:rPr>
          <w:rFonts w:ascii="Times New Roman" w:hAnsi="Times New Roman" w:cs="Times New Roman"/>
          <w:sz w:val="24"/>
          <w:szCs w:val="24"/>
        </w:rPr>
        <w:t xml:space="preserve"> ПКФ «</w:t>
      </w:r>
      <w:proofErr w:type="spellStart"/>
      <w:r w:rsidR="00667F60" w:rsidRPr="00036E16">
        <w:rPr>
          <w:rFonts w:ascii="Times New Roman" w:hAnsi="Times New Roman" w:cs="Times New Roman"/>
          <w:sz w:val="24"/>
          <w:szCs w:val="24"/>
        </w:rPr>
        <w:t>Термодом</w:t>
      </w:r>
      <w:proofErr w:type="spellEnd"/>
      <w:r w:rsidR="00667F60" w:rsidRPr="00036E16">
        <w:rPr>
          <w:rFonts w:ascii="Times New Roman" w:hAnsi="Times New Roman" w:cs="Times New Roman"/>
          <w:sz w:val="24"/>
          <w:szCs w:val="24"/>
        </w:rPr>
        <w:t>».</w:t>
      </w:r>
    </w:p>
    <w:p w:rsidR="002A2239" w:rsidRPr="00036E16" w:rsidRDefault="002A2239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239" w:rsidRDefault="00C83FD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приведенных ниже таблицах указаны т</w:t>
      </w:r>
      <w:r w:rsidR="002A2239">
        <w:rPr>
          <w:rFonts w:ascii="Times New Roman" w:hAnsi="Times New Roman" w:cs="Times New Roman"/>
          <w:sz w:val="24"/>
          <w:szCs w:val="24"/>
        </w:rPr>
        <w:t>ехнико-экономические показатели по ЖК «Лазурный»</w:t>
      </w:r>
      <w:r>
        <w:rPr>
          <w:rFonts w:ascii="Times New Roman" w:hAnsi="Times New Roman" w:cs="Times New Roman"/>
          <w:sz w:val="24"/>
          <w:szCs w:val="24"/>
        </w:rPr>
        <w:t xml:space="preserve"> и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территории.</w:t>
      </w:r>
    </w:p>
    <w:p w:rsidR="00C83FD1" w:rsidRPr="00336CE1" w:rsidRDefault="00C83FD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64D" w:rsidRDefault="00C83FD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C83FD1">
        <w:rPr>
          <w:rFonts w:ascii="Times New Roman" w:hAnsi="Times New Roman" w:cs="Times New Roman"/>
          <w:sz w:val="24"/>
          <w:szCs w:val="24"/>
        </w:rPr>
        <w:t>ехнико-экономические показатели по участку ЖК «Лазурный»</w:t>
      </w:r>
    </w:p>
    <w:p w:rsidR="00C83FD1" w:rsidRDefault="00C83FD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0"/>
        <w:gridCol w:w="3883"/>
        <w:gridCol w:w="2087"/>
        <w:gridCol w:w="2831"/>
      </w:tblGrid>
      <w:tr w:rsidR="00624177" w:rsidTr="00624177">
        <w:tc>
          <w:tcPr>
            <w:tcW w:w="0" w:type="auto"/>
          </w:tcPr>
          <w:p w:rsidR="00624177" w:rsidRDefault="00624177" w:rsidP="0062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A111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 измерения</w:t>
            </w:r>
          </w:p>
        </w:tc>
        <w:tc>
          <w:tcPr>
            <w:tcW w:w="0" w:type="auto"/>
          </w:tcPr>
          <w:p w:rsidR="00624177" w:rsidRDefault="00624177" w:rsidP="0062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 участку, кв. м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участка жилого комплекса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3,378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застройки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7387,7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1473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населения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машиномест</w:t>
            </w:r>
            <w:proofErr w:type="spellEnd"/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проездов и автостоянок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12 523,6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покрытия из резиновой крошки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912,6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плиточного покрытия</w:t>
            </w:r>
          </w:p>
        </w:tc>
        <w:tc>
          <w:tcPr>
            <w:tcW w:w="0" w:type="auto"/>
          </w:tcPr>
          <w:p w:rsidR="00624177" w:rsidRPr="002A2239" w:rsidRDefault="002A2239" w:rsidP="00336C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3282,1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1049,9</w:t>
            </w:r>
          </w:p>
        </w:tc>
      </w:tr>
      <w:tr w:rsidR="00624177" w:rsidTr="00624177"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624177" w:rsidRDefault="00624177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624177" w:rsidRDefault="002A2239" w:rsidP="0033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8624,1</w:t>
            </w:r>
          </w:p>
        </w:tc>
      </w:tr>
    </w:tbl>
    <w:p w:rsidR="00624177" w:rsidRDefault="00624177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635" w:rsidRPr="00336CE1" w:rsidRDefault="008E0635" w:rsidP="008E06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Технико-экономические показатели по участку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территории ЖК «Лазурный»</w:t>
      </w:r>
    </w:p>
    <w:p w:rsidR="008E0635" w:rsidRDefault="008E0635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9"/>
        <w:gridCol w:w="4627"/>
        <w:gridCol w:w="1845"/>
        <w:gridCol w:w="2400"/>
      </w:tblGrid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="00A111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 измерения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 участку, кв. м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8E0635" w:rsidRDefault="00BE1078" w:rsidP="00424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участка, ограниченн</w:t>
            </w:r>
            <w:r w:rsidR="00424517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проездами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0,574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детских игровых площадок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729,2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63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воркаута</w:t>
            </w:r>
            <w:proofErr w:type="spellEnd"/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плиточного покрытия дорожек и площадок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1916,4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подпорных стенок площадки отдыха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чаши фонтана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трех</w:t>
            </w:r>
            <w:r w:rsidR="00A111C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ярусной клумбы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двухсторонней скамьи</w:t>
            </w:r>
          </w:p>
        </w:tc>
        <w:tc>
          <w:tcPr>
            <w:tcW w:w="0" w:type="auto"/>
          </w:tcPr>
          <w:p w:rsidR="008E0635" w:rsidRPr="002A2239" w:rsidRDefault="008E0635" w:rsidP="00C83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солярия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</w:tr>
      <w:tr w:rsidR="008E0635" w:rsidTr="00C83FD1"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8E0635" w:rsidRDefault="008E0635" w:rsidP="008E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газонов и цветников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</w:tcPr>
          <w:p w:rsidR="008E0635" w:rsidRDefault="008E0635" w:rsidP="00C8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2307,2</w:t>
            </w:r>
          </w:p>
        </w:tc>
      </w:tr>
    </w:tbl>
    <w:p w:rsidR="008E0635" w:rsidRDefault="008E0635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Уникальное расположение на берегу искусственного озера на свободной от исторического контекста территории обусловили колористическое решение фасадов (от холодных сине-зеленых оттенков </w:t>
      </w:r>
      <w:proofErr w:type="gramStart"/>
      <w:r w:rsidRPr="00336CE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6CE1">
        <w:rPr>
          <w:rFonts w:ascii="Times New Roman" w:hAnsi="Times New Roman" w:cs="Times New Roman"/>
          <w:sz w:val="24"/>
          <w:szCs w:val="24"/>
        </w:rPr>
        <w:t xml:space="preserve"> насыщенных оранжево-красных).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Это, в свою очередь, подсказало тематическую концепцию развития дворового пространства: «Времена года».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Площадки, символизирующие времена года, гармонично соединены друг с другом.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Зона весны – территория, где растут цветы в вазонах, сооружена трехъярусная клумба с круговой скамьей и установлен пенный светомузыкальный фонтан (диаметр чаши – шесть метров). Это зона цветения, место, где чувствуется биение жизни.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В зоне лета создан</w:t>
      </w:r>
      <w:r w:rsidR="007E6B5A">
        <w:rPr>
          <w:rFonts w:ascii="Times New Roman" w:hAnsi="Times New Roman" w:cs="Times New Roman"/>
          <w:sz w:val="24"/>
          <w:szCs w:val="24"/>
        </w:rPr>
        <w:t>ы</w:t>
      </w:r>
      <w:r w:rsidRPr="0033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E1">
        <w:rPr>
          <w:rFonts w:ascii="Times New Roman" w:hAnsi="Times New Roman" w:cs="Times New Roman"/>
          <w:sz w:val="24"/>
          <w:szCs w:val="24"/>
        </w:rPr>
        <w:t>топиари</w:t>
      </w:r>
      <w:proofErr w:type="spellEnd"/>
      <w:r w:rsidR="007E6B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6B5A">
        <w:rPr>
          <w:rFonts w:ascii="Times New Roman" w:hAnsi="Times New Roman" w:cs="Times New Roman"/>
          <w:sz w:val="24"/>
          <w:szCs w:val="24"/>
        </w:rPr>
        <w:t>воркаут</w:t>
      </w:r>
      <w:proofErr w:type="spellEnd"/>
      <w:r w:rsidR="007E6B5A">
        <w:rPr>
          <w:rFonts w:ascii="Times New Roman" w:hAnsi="Times New Roman" w:cs="Times New Roman"/>
          <w:sz w:val="24"/>
          <w:szCs w:val="24"/>
        </w:rPr>
        <w:t>-площадка и уличный солярий.</w:t>
      </w:r>
      <w:r w:rsidRPr="00336CE1">
        <w:rPr>
          <w:rFonts w:ascii="Times New Roman" w:hAnsi="Times New Roman" w:cs="Times New Roman"/>
          <w:sz w:val="24"/>
          <w:szCs w:val="24"/>
        </w:rPr>
        <w:t xml:space="preserve"> Фигуры слона, жирафа и леопарда из искусственной травы напоминают о путешествиях и жарких странах</w:t>
      </w:r>
      <w:r w:rsidR="00DB3537">
        <w:rPr>
          <w:rFonts w:ascii="Times New Roman" w:hAnsi="Times New Roman" w:cs="Times New Roman"/>
          <w:sz w:val="24"/>
          <w:szCs w:val="24"/>
        </w:rPr>
        <w:t>. У</w:t>
      </w:r>
      <w:r w:rsidRPr="00336CE1">
        <w:rPr>
          <w:rFonts w:ascii="Times New Roman" w:hAnsi="Times New Roman" w:cs="Times New Roman"/>
          <w:sz w:val="24"/>
          <w:szCs w:val="24"/>
        </w:rPr>
        <w:t>личны</w:t>
      </w:r>
      <w:r w:rsidR="00DB3537">
        <w:rPr>
          <w:rFonts w:ascii="Times New Roman" w:hAnsi="Times New Roman" w:cs="Times New Roman"/>
          <w:sz w:val="24"/>
          <w:szCs w:val="24"/>
        </w:rPr>
        <w:t>е</w:t>
      </w:r>
      <w:r w:rsidRPr="00336CE1">
        <w:rPr>
          <w:rFonts w:ascii="Times New Roman" w:hAnsi="Times New Roman" w:cs="Times New Roman"/>
          <w:sz w:val="24"/>
          <w:szCs w:val="24"/>
        </w:rPr>
        <w:t xml:space="preserve"> тренажер</w:t>
      </w:r>
      <w:r w:rsidR="00DB3537">
        <w:rPr>
          <w:rFonts w:ascii="Times New Roman" w:hAnsi="Times New Roman" w:cs="Times New Roman"/>
          <w:sz w:val="24"/>
          <w:szCs w:val="24"/>
        </w:rPr>
        <w:t xml:space="preserve">ы </w:t>
      </w:r>
      <w:r w:rsidRPr="00336CE1">
        <w:rPr>
          <w:rFonts w:ascii="Times New Roman" w:hAnsi="Times New Roman" w:cs="Times New Roman"/>
          <w:sz w:val="24"/>
          <w:szCs w:val="24"/>
        </w:rPr>
        <w:t>для проработки всех групп мышц помога</w:t>
      </w:r>
      <w:r w:rsidR="00DB3537">
        <w:rPr>
          <w:rFonts w:ascii="Times New Roman" w:hAnsi="Times New Roman" w:cs="Times New Roman"/>
          <w:sz w:val="24"/>
          <w:szCs w:val="24"/>
        </w:rPr>
        <w:t>ю</w:t>
      </w:r>
      <w:r w:rsidRPr="00336CE1">
        <w:rPr>
          <w:rFonts w:ascii="Times New Roman" w:hAnsi="Times New Roman" w:cs="Times New Roman"/>
          <w:sz w:val="24"/>
          <w:szCs w:val="24"/>
        </w:rPr>
        <w:t>т жителям поддерживать себя в форме</w:t>
      </w:r>
      <w:r w:rsidR="00DB3537">
        <w:rPr>
          <w:rFonts w:ascii="Times New Roman" w:hAnsi="Times New Roman" w:cs="Times New Roman"/>
          <w:sz w:val="24"/>
          <w:szCs w:val="24"/>
        </w:rPr>
        <w:t xml:space="preserve">. </w:t>
      </w:r>
      <w:r w:rsidR="007E6B5A">
        <w:rPr>
          <w:rFonts w:ascii="Times New Roman" w:hAnsi="Times New Roman" w:cs="Times New Roman"/>
          <w:sz w:val="24"/>
          <w:szCs w:val="24"/>
        </w:rPr>
        <w:t>Отметим, что п</w:t>
      </w:r>
      <w:r w:rsidR="00DB3537">
        <w:rPr>
          <w:rFonts w:ascii="Times New Roman" w:hAnsi="Times New Roman" w:cs="Times New Roman"/>
          <w:sz w:val="24"/>
          <w:szCs w:val="24"/>
        </w:rPr>
        <w:t>лощадка о</w:t>
      </w:r>
      <w:r w:rsidR="00DB3537" w:rsidRPr="00336CE1">
        <w:rPr>
          <w:rFonts w:ascii="Times New Roman" w:hAnsi="Times New Roman" w:cs="Times New Roman"/>
          <w:sz w:val="24"/>
          <w:szCs w:val="24"/>
        </w:rPr>
        <w:t>снащен</w:t>
      </w:r>
      <w:r w:rsidR="00DB3537">
        <w:rPr>
          <w:rFonts w:ascii="Times New Roman" w:hAnsi="Times New Roman" w:cs="Times New Roman"/>
          <w:sz w:val="24"/>
          <w:szCs w:val="24"/>
        </w:rPr>
        <w:t>а</w:t>
      </w:r>
      <w:r w:rsidR="00DB3537" w:rsidRPr="00336CE1">
        <w:rPr>
          <w:rFonts w:ascii="Times New Roman" w:hAnsi="Times New Roman" w:cs="Times New Roman"/>
          <w:sz w:val="24"/>
          <w:szCs w:val="24"/>
        </w:rPr>
        <w:t xml:space="preserve"> оборудованием</w:t>
      </w:r>
      <w:r w:rsidR="00DB3537" w:rsidRPr="00DB3537">
        <w:rPr>
          <w:rFonts w:ascii="Times New Roman" w:hAnsi="Times New Roman" w:cs="Times New Roman"/>
          <w:sz w:val="24"/>
          <w:szCs w:val="24"/>
        </w:rPr>
        <w:t xml:space="preserve"> </w:t>
      </w:r>
      <w:r w:rsidR="00DB3537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="00424517">
        <w:rPr>
          <w:rFonts w:ascii="Times New Roman" w:hAnsi="Times New Roman" w:cs="Times New Roman"/>
          <w:sz w:val="24"/>
          <w:szCs w:val="24"/>
        </w:rPr>
        <w:t>«</w:t>
      </w:r>
      <w:r w:rsidR="00424517" w:rsidRPr="00424517">
        <w:rPr>
          <w:rFonts w:ascii="Times New Roman" w:hAnsi="Times New Roman" w:cs="Times New Roman"/>
          <w:sz w:val="24"/>
          <w:szCs w:val="24"/>
        </w:rPr>
        <w:t>КСИЛ</w:t>
      </w:r>
      <w:r w:rsidR="00424517">
        <w:rPr>
          <w:rFonts w:ascii="Times New Roman" w:hAnsi="Times New Roman" w:cs="Times New Roman"/>
          <w:sz w:val="24"/>
          <w:szCs w:val="24"/>
        </w:rPr>
        <w:t>»</w:t>
      </w:r>
      <w:r w:rsidR="00DB3537">
        <w:rPr>
          <w:rFonts w:ascii="Times New Roman" w:hAnsi="Times New Roman" w:cs="Times New Roman"/>
          <w:sz w:val="24"/>
          <w:szCs w:val="24"/>
        </w:rPr>
        <w:t xml:space="preserve">. Это </w:t>
      </w:r>
      <w:r w:rsidR="00424517">
        <w:rPr>
          <w:rFonts w:ascii="Times New Roman" w:hAnsi="Times New Roman" w:cs="Times New Roman"/>
          <w:sz w:val="24"/>
          <w:szCs w:val="24"/>
        </w:rPr>
        <w:t>пять тренажеров,</w:t>
      </w:r>
      <w:r w:rsidR="00424517" w:rsidRPr="00424517">
        <w:t xml:space="preserve"> </w:t>
      </w:r>
      <w:r w:rsidR="00424517">
        <w:rPr>
          <w:rFonts w:ascii="Times New Roman" w:hAnsi="Times New Roman" w:cs="Times New Roman"/>
          <w:sz w:val="24"/>
          <w:szCs w:val="24"/>
        </w:rPr>
        <w:t>т</w:t>
      </w:r>
      <w:r w:rsidR="00424517" w:rsidRPr="00424517">
        <w:rPr>
          <w:rFonts w:ascii="Times New Roman" w:hAnsi="Times New Roman" w:cs="Times New Roman"/>
          <w:sz w:val="24"/>
          <w:szCs w:val="24"/>
        </w:rPr>
        <w:t>урник</w:t>
      </w:r>
      <w:r w:rsidR="00424517">
        <w:rPr>
          <w:rFonts w:ascii="Times New Roman" w:hAnsi="Times New Roman" w:cs="Times New Roman"/>
          <w:sz w:val="24"/>
          <w:szCs w:val="24"/>
        </w:rPr>
        <w:t>, с</w:t>
      </w:r>
      <w:r w:rsidR="00424517" w:rsidRPr="00424517">
        <w:rPr>
          <w:rFonts w:ascii="Times New Roman" w:hAnsi="Times New Roman" w:cs="Times New Roman"/>
          <w:sz w:val="24"/>
          <w:szCs w:val="24"/>
        </w:rPr>
        <w:t>камья с упором</w:t>
      </w:r>
      <w:r w:rsidR="00424517">
        <w:rPr>
          <w:rFonts w:ascii="Times New Roman" w:hAnsi="Times New Roman" w:cs="Times New Roman"/>
          <w:sz w:val="24"/>
          <w:szCs w:val="24"/>
        </w:rPr>
        <w:t>, б</w:t>
      </w:r>
      <w:r w:rsidR="00424517" w:rsidRPr="00424517">
        <w:rPr>
          <w:rFonts w:ascii="Times New Roman" w:hAnsi="Times New Roman" w:cs="Times New Roman"/>
          <w:sz w:val="24"/>
          <w:szCs w:val="24"/>
        </w:rPr>
        <w:t>русья</w:t>
      </w:r>
      <w:r w:rsidR="00706D1C">
        <w:rPr>
          <w:rFonts w:ascii="Times New Roman" w:hAnsi="Times New Roman" w:cs="Times New Roman"/>
          <w:sz w:val="24"/>
          <w:szCs w:val="24"/>
        </w:rPr>
        <w:t xml:space="preserve">. </w:t>
      </w:r>
      <w:r w:rsidR="00424517">
        <w:rPr>
          <w:rFonts w:ascii="Times New Roman" w:hAnsi="Times New Roman" w:cs="Times New Roman"/>
          <w:sz w:val="24"/>
          <w:szCs w:val="24"/>
        </w:rPr>
        <w:t>Т</w:t>
      </w:r>
      <w:r w:rsidR="00DB3537">
        <w:rPr>
          <w:rFonts w:ascii="Times New Roman" w:hAnsi="Times New Roman" w:cs="Times New Roman"/>
          <w:sz w:val="24"/>
          <w:szCs w:val="24"/>
        </w:rPr>
        <w:t xml:space="preserve">акже </w:t>
      </w:r>
      <w:r w:rsidR="007E6B5A">
        <w:rPr>
          <w:rFonts w:ascii="Times New Roman" w:hAnsi="Times New Roman" w:cs="Times New Roman"/>
          <w:sz w:val="24"/>
          <w:szCs w:val="24"/>
        </w:rPr>
        <w:t>здесь</w:t>
      </w:r>
      <w:r w:rsidR="00DB3537">
        <w:rPr>
          <w:rFonts w:ascii="Times New Roman" w:hAnsi="Times New Roman" w:cs="Times New Roman"/>
          <w:sz w:val="24"/>
          <w:szCs w:val="24"/>
        </w:rPr>
        <w:t xml:space="preserve"> расположен </w:t>
      </w:r>
      <w:r w:rsidRPr="00336CE1">
        <w:rPr>
          <w:rFonts w:ascii="Times New Roman" w:hAnsi="Times New Roman" w:cs="Times New Roman"/>
          <w:sz w:val="24"/>
          <w:szCs w:val="24"/>
        </w:rPr>
        <w:t>зеленый холм с шезлонгами, устанавливаемыми в теплое время года, –</w:t>
      </w:r>
      <w:r w:rsidR="007E6B5A">
        <w:rPr>
          <w:rFonts w:ascii="Times New Roman" w:hAnsi="Times New Roman" w:cs="Times New Roman"/>
          <w:sz w:val="24"/>
          <w:szCs w:val="24"/>
        </w:rPr>
        <w:t xml:space="preserve"> зона </w:t>
      </w:r>
      <w:r w:rsidRPr="00336CE1">
        <w:rPr>
          <w:rFonts w:ascii="Times New Roman" w:hAnsi="Times New Roman" w:cs="Times New Roman"/>
          <w:sz w:val="24"/>
          <w:szCs w:val="24"/>
        </w:rPr>
        <w:t xml:space="preserve">солярия.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Осень – время, когда дети и молодежь отправляются на учебу, а взрослые чаще задумываются о смысле жизни. Именно поэтому в зоне осени мы создали площадку отдыха сложной конфигурации, окруженную парапетными стенками со скамьями и приподнятую над уровнем двора. Здесь плиткой контрастных цветов выложена шахматная доска, на которой жители «Лазурного» могут сыграть с друзьями или соседями в гигантские шахматы.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И, наконец, зима. В холода люди всегда стремятся быть ближе друг к другу, дарить и получать тепло во время дружеских встреч, праздников. Поэтому в зоне зимы мы </w:t>
      </w:r>
      <w:proofErr w:type="gramStart"/>
      <w:r w:rsidRPr="00336CE1">
        <w:rPr>
          <w:rFonts w:ascii="Times New Roman" w:hAnsi="Times New Roman" w:cs="Times New Roman"/>
          <w:sz w:val="24"/>
          <w:szCs w:val="24"/>
        </w:rPr>
        <w:t>разместили</w:t>
      </w:r>
      <w:proofErr w:type="gramEnd"/>
      <w:r w:rsidRPr="00336CE1">
        <w:rPr>
          <w:rFonts w:ascii="Times New Roman" w:hAnsi="Times New Roman" w:cs="Times New Roman"/>
          <w:sz w:val="24"/>
          <w:szCs w:val="24"/>
        </w:rPr>
        <w:t xml:space="preserve"> большую круглую площадку с двухсторонними скамьями, в центре посадили ель, которую можно наряжать на Новый год. На этой площадке жители смогут собираться не только зимой, но и в любое другое время года.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lastRenderedPageBreak/>
        <w:t xml:space="preserve">Дети – символ радости, они показывают нам, взрослым, как нужно относиться к жизни: не помнить обид, любить близких и не </w:t>
      </w:r>
      <w:proofErr w:type="gramStart"/>
      <w:r w:rsidRPr="00336CE1">
        <w:rPr>
          <w:rFonts w:ascii="Times New Roman" w:hAnsi="Times New Roman" w:cs="Times New Roman"/>
          <w:sz w:val="24"/>
          <w:szCs w:val="24"/>
        </w:rPr>
        <w:t>бояться им об этом говорить</w:t>
      </w:r>
      <w:proofErr w:type="gramEnd"/>
      <w:r w:rsidRPr="00336CE1">
        <w:rPr>
          <w:rFonts w:ascii="Times New Roman" w:hAnsi="Times New Roman" w:cs="Times New Roman"/>
          <w:sz w:val="24"/>
          <w:szCs w:val="24"/>
        </w:rPr>
        <w:t>. Потому игровые площадки проходят лейтмотивом через все зоны, как бы напоминая о том, что в любое время года и в любом возрасте каждый взрослый должен в душе оставаться ребенком.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517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Для детей во дворе построены две площадки с покрытием из резиновой крошки, оснащенные игровым оборудованием</w:t>
      </w:r>
      <w:r w:rsidR="00DB3537" w:rsidRPr="00DB3537">
        <w:rPr>
          <w:rFonts w:ascii="Times New Roman" w:hAnsi="Times New Roman" w:cs="Times New Roman"/>
          <w:sz w:val="24"/>
          <w:szCs w:val="24"/>
        </w:rPr>
        <w:t xml:space="preserve"> </w:t>
      </w:r>
      <w:r w:rsidR="00DB3537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="00424517">
        <w:rPr>
          <w:rFonts w:ascii="Times New Roman" w:hAnsi="Times New Roman" w:cs="Times New Roman"/>
          <w:sz w:val="24"/>
          <w:szCs w:val="24"/>
        </w:rPr>
        <w:t>«</w:t>
      </w:r>
      <w:r w:rsidR="00424517" w:rsidRPr="00424517">
        <w:rPr>
          <w:rFonts w:ascii="Times New Roman" w:hAnsi="Times New Roman" w:cs="Times New Roman"/>
          <w:sz w:val="24"/>
          <w:szCs w:val="24"/>
        </w:rPr>
        <w:t>КСИЛ</w:t>
      </w:r>
      <w:r w:rsidR="00424517">
        <w:rPr>
          <w:rFonts w:ascii="Times New Roman" w:hAnsi="Times New Roman" w:cs="Times New Roman"/>
          <w:sz w:val="24"/>
          <w:szCs w:val="24"/>
        </w:rPr>
        <w:t>»</w:t>
      </w:r>
      <w:r w:rsidR="00DB3537">
        <w:rPr>
          <w:rFonts w:ascii="Times New Roman" w:hAnsi="Times New Roman" w:cs="Times New Roman"/>
          <w:sz w:val="24"/>
          <w:szCs w:val="24"/>
        </w:rPr>
        <w:t xml:space="preserve">. </w:t>
      </w:r>
      <w:r w:rsidR="00424517">
        <w:rPr>
          <w:rFonts w:ascii="Times New Roman" w:hAnsi="Times New Roman" w:cs="Times New Roman"/>
          <w:sz w:val="24"/>
          <w:szCs w:val="24"/>
        </w:rPr>
        <w:t>Это деревянный внедорожник, д</w:t>
      </w:r>
      <w:r w:rsidR="00424517" w:rsidRPr="00424517">
        <w:rPr>
          <w:rFonts w:ascii="Times New Roman" w:hAnsi="Times New Roman" w:cs="Times New Roman"/>
          <w:sz w:val="24"/>
          <w:szCs w:val="24"/>
        </w:rPr>
        <w:t>етский игровой комплекс старшей возрастной группы</w:t>
      </w:r>
      <w:r w:rsidR="00424517">
        <w:rPr>
          <w:rFonts w:ascii="Times New Roman" w:hAnsi="Times New Roman" w:cs="Times New Roman"/>
          <w:sz w:val="24"/>
          <w:szCs w:val="24"/>
        </w:rPr>
        <w:t>, и</w:t>
      </w:r>
      <w:r w:rsidR="00424517" w:rsidRPr="00424517">
        <w:rPr>
          <w:rFonts w:ascii="Times New Roman" w:hAnsi="Times New Roman" w:cs="Times New Roman"/>
          <w:sz w:val="24"/>
          <w:szCs w:val="24"/>
        </w:rPr>
        <w:t>гровая установка с баскетбольным щитом</w:t>
      </w:r>
      <w:r w:rsidR="00424517">
        <w:rPr>
          <w:rFonts w:ascii="Times New Roman" w:hAnsi="Times New Roman" w:cs="Times New Roman"/>
          <w:sz w:val="24"/>
          <w:szCs w:val="24"/>
        </w:rPr>
        <w:t>, две п</w:t>
      </w:r>
      <w:r w:rsidR="00424517" w:rsidRPr="00424517">
        <w:rPr>
          <w:rFonts w:ascii="Times New Roman" w:hAnsi="Times New Roman" w:cs="Times New Roman"/>
          <w:sz w:val="24"/>
          <w:szCs w:val="24"/>
        </w:rPr>
        <w:t>есочниц</w:t>
      </w:r>
      <w:r w:rsidR="00424517">
        <w:rPr>
          <w:rFonts w:ascii="Times New Roman" w:hAnsi="Times New Roman" w:cs="Times New Roman"/>
          <w:sz w:val="24"/>
          <w:szCs w:val="24"/>
        </w:rPr>
        <w:t>ы, к</w:t>
      </w:r>
      <w:r w:rsidR="00424517" w:rsidRPr="00424517">
        <w:rPr>
          <w:rFonts w:ascii="Times New Roman" w:hAnsi="Times New Roman" w:cs="Times New Roman"/>
          <w:sz w:val="24"/>
          <w:szCs w:val="24"/>
        </w:rPr>
        <w:t>арусель</w:t>
      </w:r>
      <w:r w:rsidR="00424517">
        <w:rPr>
          <w:rFonts w:ascii="Times New Roman" w:hAnsi="Times New Roman" w:cs="Times New Roman"/>
          <w:sz w:val="24"/>
          <w:szCs w:val="24"/>
        </w:rPr>
        <w:t>, к</w:t>
      </w:r>
      <w:r w:rsidR="00424517" w:rsidRPr="00424517">
        <w:rPr>
          <w:rFonts w:ascii="Times New Roman" w:hAnsi="Times New Roman" w:cs="Times New Roman"/>
          <w:sz w:val="24"/>
          <w:szCs w:val="24"/>
        </w:rPr>
        <w:t>ачели на металлических стойках</w:t>
      </w:r>
      <w:r w:rsidR="00424517">
        <w:rPr>
          <w:rFonts w:ascii="Times New Roman" w:hAnsi="Times New Roman" w:cs="Times New Roman"/>
          <w:sz w:val="24"/>
          <w:szCs w:val="24"/>
        </w:rPr>
        <w:t>, д</w:t>
      </w:r>
      <w:r w:rsidR="00424517" w:rsidRPr="00424517">
        <w:rPr>
          <w:rFonts w:ascii="Times New Roman" w:hAnsi="Times New Roman" w:cs="Times New Roman"/>
          <w:sz w:val="24"/>
          <w:szCs w:val="24"/>
        </w:rPr>
        <w:t>етский игровой комплекс</w:t>
      </w:r>
      <w:r w:rsidR="00424517">
        <w:rPr>
          <w:rFonts w:ascii="Times New Roman" w:hAnsi="Times New Roman" w:cs="Times New Roman"/>
          <w:sz w:val="24"/>
          <w:szCs w:val="24"/>
        </w:rPr>
        <w:t xml:space="preserve"> младшей</w:t>
      </w:r>
      <w:r w:rsidR="00424517" w:rsidRPr="00424517">
        <w:rPr>
          <w:rFonts w:ascii="Times New Roman" w:hAnsi="Times New Roman" w:cs="Times New Roman"/>
          <w:sz w:val="24"/>
          <w:szCs w:val="24"/>
        </w:rPr>
        <w:t xml:space="preserve"> возрастной группы</w:t>
      </w:r>
      <w:r w:rsidR="00424517">
        <w:rPr>
          <w:rFonts w:ascii="Times New Roman" w:hAnsi="Times New Roman" w:cs="Times New Roman"/>
          <w:sz w:val="24"/>
          <w:szCs w:val="24"/>
        </w:rPr>
        <w:t xml:space="preserve">, </w:t>
      </w:r>
      <w:r w:rsidR="00424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24517" w:rsidRPr="00424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еневой навес </w:t>
      </w:r>
      <w:r w:rsidR="00424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24517" w:rsidRPr="00424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</w:t>
      </w:r>
      <w:r w:rsidR="00424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424517">
        <w:rPr>
          <w:rFonts w:ascii="Times New Roman" w:hAnsi="Times New Roman" w:cs="Times New Roman"/>
          <w:sz w:val="24"/>
          <w:szCs w:val="24"/>
        </w:rPr>
        <w:t>к</w:t>
      </w:r>
      <w:r w:rsidR="00424517" w:rsidRPr="00424517">
        <w:rPr>
          <w:rFonts w:ascii="Times New Roman" w:hAnsi="Times New Roman" w:cs="Times New Roman"/>
          <w:sz w:val="24"/>
          <w:szCs w:val="24"/>
        </w:rPr>
        <w:t>ачалка-балансир</w:t>
      </w:r>
      <w:r w:rsidR="00424517">
        <w:rPr>
          <w:rFonts w:ascii="Times New Roman" w:hAnsi="Times New Roman" w:cs="Times New Roman"/>
          <w:sz w:val="24"/>
          <w:szCs w:val="24"/>
        </w:rPr>
        <w:t>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Одна рассчитана на малышей, она расположена у фонтана и цветочных клумб. Вторая - для ребят постарше, она территориально приближена к зоне солярия и </w:t>
      </w:r>
      <w:proofErr w:type="spellStart"/>
      <w:r w:rsidRPr="00336CE1">
        <w:rPr>
          <w:rFonts w:ascii="Times New Roman" w:hAnsi="Times New Roman" w:cs="Times New Roman"/>
          <w:sz w:val="24"/>
          <w:szCs w:val="24"/>
        </w:rPr>
        <w:t>воркаута</w:t>
      </w:r>
      <w:proofErr w:type="spellEnd"/>
      <w:r w:rsidRPr="00336C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537" w:rsidRPr="00336CE1" w:rsidRDefault="00DB3537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Таким образом, весь двор – это символ бесконечности жизни, и дома, окружающие его, закольцовывают пространство, подтверждают мысль о единст</w:t>
      </w:r>
      <w:r w:rsidR="00DB3537">
        <w:rPr>
          <w:rFonts w:ascii="Times New Roman" w:hAnsi="Times New Roman" w:cs="Times New Roman"/>
          <w:sz w:val="24"/>
          <w:szCs w:val="24"/>
        </w:rPr>
        <w:t>ве и взаимосвязи всего земного.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Отдельно стоит отметить пластику рельефа двора. Уровень земли здесь поднимается и опускается, прямо из земли вырастают оригинальные монолитные скамьи, озелененные откосы и холм.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За счет этого удалось сформировать уникальный ландшафт, впервые появившийся на территории Спутника, который расположен на равнинной местности.</w:t>
      </w:r>
      <w:r w:rsidR="006C7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64D" w:rsidRPr="00336CE1" w:rsidRDefault="0095164D" w:rsidP="00951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В целом холдинг «</w:t>
      </w:r>
      <w:proofErr w:type="spellStart"/>
      <w:r w:rsidRPr="00336CE1">
        <w:rPr>
          <w:rFonts w:ascii="Times New Roman" w:hAnsi="Times New Roman" w:cs="Times New Roman"/>
          <w:sz w:val="24"/>
          <w:szCs w:val="24"/>
        </w:rPr>
        <w:t>Термодом</w:t>
      </w:r>
      <w:proofErr w:type="spellEnd"/>
      <w:r w:rsidRPr="00336CE1">
        <w:rPr>
          <w:rFonts w:ascii="Times New Roman" w:hAnsi="Times New Roman" w:cs="Times New Roman"/>
          <w:sz w:val="24"/>
          <w:szCs w:val="24"/>
        </w:rPr>
        <w:t xml:space="preserve">» основательно подошел к озеленению двора ЖК «Лазурный». </w:t>
      </w:r>
      <w:proofErr w:type="gramStart"/>
      <w:r w:rsidRPr="00336CE1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E0349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336CE1">
        <w:rPr>
          <w:rFonts w:ascii="Times New Roman" w:hAnsi="Times New Roman" w:cs="Times New Roman"/>
          <w:sz w:val="24"/>
          <w:szCs w:val="24"/>
        </w:rPr>
        <w:t xml:space="preserve">высажены рябины, липы, березы, сирень, жимолость, жасмин, спирея. </w:t>
      </w:r>
      <w:proofErr w:type="gramEnd"/>
    </w:p>
    <w:p w:rsidR="0095164D" w:rsidRPr="00336CE1" w:rsidRDefault="0095164D" w:rsidP="0095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64D" w:rsidRPr="00336CE1" w:rsidRDefault="0095164D" w:rsidP="0095164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6CE1">
        <w:rPr>
          <w:rFonts w:ascii="Times New Roman" w:hAnsi="Times New Roman" w:cs="Times New Roman"/>
          <w:sz w:val="24"/>
          <w:szCs w:val="24"/>
        </w:rPr>
        <w:t>Кроме того, на клумбах, которые равномерно распределены по всей площади, растут яркие петунии нескольких видов: белые, розовые, красные, синие, полосатые</w:t>
      </w:r>
      <w:r w:rsidR="002A2239">
        <w:rPr>
          <w:rFonts w:ascii="Times New Roman" w:hAnsi="Times New Roman" w:cs="Times New Roman"/>
          <w:sz w:val="24"/>
          <w:szCs w:val="24"/>
        </w:rPr>
        <w:t>, созданы</w:t>
      </w:r>
      <w:r w:rsidRPr="00336CE1">
        <w:rPr>
          <w:rFonts w:ascii="Times New Roman" w:hAnsi="Times New Roman" w:cs="Times New Roman"/>
          <w:sz w:val="24"/>
          <w:szCs w:val="24"/>
        </w:rPr>
        <w:t xml:space="preserve"> 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цветники из </w:t>
      </w:r>
      <w:r w:rsidR="002A2239">
        <w:rPr>
          <w:rFonts w:ascii="Times New Roman" w:hAnsi="Times New Roman" w:cs="Times New Roman"/>
          <w:sz w:val="24"/>
          <w:szCs w:val="24"/>
        </w:rPr>
        <w:t>видовых тюльпанов, пионов, астр,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 поса</w:t>
      </w:r>
      <w:r w:rsidR="002A2239">
        <w:rPr>
          <w:rFonts w:ascii="Times New Roman" w:hAnsi="Times New Roman" w:cs="Times New Roman"/>
          <w:sz w:val="24"/>
          <w:szCs w:val="24"/>
        </w:rPr>
        <w:t>жены и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 декоративны</w:t>
      </w:r>
      <w:r w:rsidR="002A2239">
        <w:rPr>
          <w:rFonts w:ascii="Times New Roman" w:hAnsi="Times New Roman" w:cs="Times New Roman"/>
          <w:sz w:val="24"/>
          <w:szCs w:val="24"/>
        </w:rPr>
        <w:t>е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 злак</w:t>
      </w:r>
      <w:r w:rsidR="002A2239">
        <w:rPr>
          <w:rFonts w:ascii="Times New Roman" w:hAnsi="Times New Roman" w:cs="Times New Roman"/>
          <w:sz w:val="24"/>
          <w:szCs w:val="24"/>
        </w:rPr>
        <w:t xml:space="preserve">и </w:t>
      </w:r>
      <w:r w:rsidR="002A2239" w:rsidRPr="002A2239">
        <w:rPr>
          <w:rFonts w:ascii="Times New Roman" w:hAnsi="Times New Roman" w:cs="Times New Roman"/>
          <w:sz w:val="24"/>
          <w:szCs w:val="24"/>
        </w:rPr>
        <w:t>- щучк</w:t>
      </w:r>
      <w:r w:rsidR="002A2239">
        <w:rPr>
          <w:rFonts w:ascii="Times New Roman" w:hAnsi="Times New Roman" w:cs="Times New Roman"/>
          <w:sz w:val="24"/>
          <w:szCs w:val="24"/>
        </w:rPr>
        <w:t>а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 дернист</w:t>
      </w:r>
      <w:r w:rsidR="002A2239">
        <w:rPr>
          <w:rFonts w:ascii="Times New Roman" w:hAnsi="Times New Roman" w:cs="Times New Roman"/>
          <w:sz w:val="24"/>
          <w:szCs w:val="24"/>
        </w:rPr>
        <w:t>ая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A2239" w:rsidRPr="002A2239">
        <w:rPr>
          <w:rFonts w:ascii="Times New Roman" w:hAnsi="Times New Roman" w:cs="Times New Roman"/>
          <w:sz w:val="24"/>
          <w:szCs w:val="24"/>
        </w:rPr>
        <w:t>моли</w:t>
      </w:r>
      <w:bookmarkStart w:id="0" w:name="_GoBack"/>
      <w:bookmarkEnd w:id="0"/>
      <w:r w:rsidR="002A2239" w:rsidRPr="002A2239">
        <w:rPr>
          <w:rFonts w:ascii="Times New Roman" w:hAnsi="Times New Roman" w:cs="Times New Roman"/>
          <w:sz w:val="24"/>
          <w:szCs w:val="24"/>
        </w:rPr>
        <w:t>ни</w:t>
      </w:r>
      <w:r w:rsidR="002A223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2A2239" w:rsidRPr="002A2239">
        <w:rPr>
          <w:rFonts w:ascii="Times New Roman" w:hAnsi="Times New Roman" w:cs="Times New Roman"/>
          <w:sz w:val="24"/>
          <w:szCs w:val="24"/>
        </w:rPr>
        <w:t xml:space="preserve"> голуб</w:t>
      </w:r>
      <w:r w:rsidR="002A2239">
        <w:rPr>
          <w:rFonts w:ascii="Times New Roman" w:hAnsi="Times New Roman" w:cs="Times New Roman"/>
          <w:sz w:val="24"/>
          <w:szCs w:val="24"/>
        </w:rPr>
        <w:t>ая</w:t>
      </w:r>
      <w:r w:rsidR="002A2239" w:rsidRPr="002A22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5164D" w:rsidRPr="00336CE1" w:rsidRDefault="0095164D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На территории двора создана «</w:t>
      </w:r>
      <w:proofErr w:type="spellStart"/>
      <w:r w:rsidRPr="00336CE1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336CE1">
        <w:rPr>
          <w:rFonts w:ascii="Times New Roman" w:hAnsi="Times New Roman" w:cs="Times New Roman"/>
          <w:sz w:val="24"/>
          <w:szCs w:val="24"/>
        </w:rPr>
        <w:t xml:space="preserve"> среда»: все площадки доступны для инвалидов-колясочников, на пересечениях тротуаров и проездов установлены камни – аппарели.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Парковки для автомашин маломобильных групп населения расположены непосредственно у входов в жилые секции.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Стоянки для постоянного хранения автомобилей жителей по возможности вынесены с территории двора на периметр комплекса. Всего для жителей ЖК «Лазурный» предусмотрено 491 парковочное место.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lastRenderedPageBreak/>
        <w:t xml:space="preserve">Для сбора ливневых вод с территории двора проложен водосборный лоток, установлены колодцы ливневой канализации.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Полив газонов осуществляется с расположенной здесь же скважины глубиной 30 метров. Для функционирования фонтана была построена подземная камера с технологическим оборудованием.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Стоит отметить, что в темное время суток территория двора интенсивно освещена.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Особое внимание строительный холдинг «</w:t>
      </w:r>
      <w:proofErr w:type="spellStart"/>
      <w:r w:rsidRPr="00336CE1">
        <w:rPr>
          <w:rFonts w:ascii="Times New Roman" w:hAnsi="Times New Roman" w:cs="Times New Roman"/>
          <w:sz w:val="24"/>
          <w:szCs w:val="24"/>
        </w:rPr>
        <w:t>Термодом</w:t>
      </w:r>
      <w:proofErr w:type="spellEnd"/>
      <w:r w:rsidRPr="00336CE1">
        <w:rPr>
          <w:rFonts w:ascii="Times New Roman" w:hAnsi="Times New Roman" w:cs="Times New Roman"/>
          <w:sz w:val="24"/>
          <w:szCs w:val="24"/>
        </w:rPr>
        <w:t xml:space="preserve">» уделяет безопасности жителей ЖК «Лазурный». Двор огорожен, вход и въезд </w:t>
      </w:r>
      <w:proofErr w:type="gramStart"/>
      <w:r w:rsidRPr="00336CE1">
        <w:rPr>
          <w:rFonts w:ascii="Times New Roman" w:hAnsi="Times New Roman" w:cs="Times New Roman"/>
          <w:sz w:val="24"/>
          <w:szCs w:val="24"/>
        </w:rPr>
        <w:t>разрешены</w:t>
      </w:r>
      <w:proofErr w:type="gramEnd"/>
      <w:r w:rsidRPr="00336CE1">
        <w:rPr>
          <w:rFonts w:ascii="Times New Roman" w:hAnsi="Times New Roman" w:cs="Times New Roman"/>
          <w:sz w:val="24"/>
          <w:szCs w:val="24"/>
        </w:rPr>
        <w:t xml:space="preserve"> только для собственников.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В настоящее время завершаются работы по монтажу оборудования для видеонаблюдения Камеры установят в лифтах, лифтовом холле, на лестничных площадках и по периметру жилых домов. Так что внутридомовое пространство, двор и парковка будут под видеонаблюдением.</w:t>
      </w:r>
      <w:r w:rsidRPr="00336CE1">
        <w:rPr>
          <w:rFonts w:ascii="Times New Roman" w:hAnsi="Times New Roman" w:cs="Times New Roman"/>
          <w:sz w:val="24"/>
          <w:szCs w:val="24"/>
        </w:rPr>
        <w:cr/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Кроме того, в каждом подъезде предусмотрены условия для работы консьержа. С помощью установленных камер видеонаблюдения он будет следить за ситуацией на придомовой территории и в доме в режиме реального времени. В случае чрезвычайной ситуации консьерж вызовет экстренную службу по обращению жителей.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В целом двор «Лазурного» получается очень насыщенным, и в то же время - лаконичным. Он обустраивается таким образом, чтобы стать уютным местом для семейного отдыха и занятий спортом, местом, где каждый житель сможет приятно и с пользой для здоровья проводить время.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 xml:space="preserve">Реализация данного проекта стала принципиально новым подходом к благоустройству среды. </w:t>
      </w:r>
    </w:p>
    <w:p w:rsidR="00336CE1" w:rsidRP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CE1" w:rsidRDefault="00336CE1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CE1">
        <w:rPr>
          <w:rFonts w:ascii="Times New Roman" w:hAnsi="Times New Roman" w:cs="Times New Roman"/>
          <w:sz w:val="24"/>
          <w:szCs w:val="24"/>
        </w:rPr>
        <w:t>В дальнейшем компания «</w:t>
      </w:r>
      <w:proofErr w:type="spellStart"/>
      <w:r w:rsidRPr="00336CE1">
        <w:rPr>
          <w:rFonts w:ascii="Times New Roman" w:hAnsi="Times New Roman" w:cs="Times New Roman"/>
          <w:sz w:val="24"/>
          <w:szCs w:val="24"/>
        </w:rPr>
        <w:t>Термодом</w:t>
      </w:r>
      <w:proofErr w:type="spellEnd"/>
      <w:r w:rsidRPr="00336CE1">
        <w:rPr>
          <w:rFonts w:ascii="Times New Roman" w:hAnsi="Times New Roman" w:cs="Times New Roman"/>
          <w:sz w:val="24"/>
          <w:szCs w:val="24"/>
        </w:rPr>
        <w:t>» намерена не снижать планку, а напротив, проанализировать полученный опыт и, отталкиваясь от него, вывести благоустройство дворовых территорий в Пензенской области на новый уровень.</w:t>
      </w:r>
    </w:p>
    <w:p w:rsidR="009B57CC" w:rsidRDefault="009B57CC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7CC" w:rsidRDefault="009B57CC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23A" w:rsidRDefault="00EE623A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23A" w:rsidRDefault="00EE623A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23A" w:rsidRPr="00036E16" w:rsidRDefault="00EE623A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23A" w:rsidRPr="00036E16" w:rsidRDefault="00EE623A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23A" w:rsidRPr="00036E16" w:rsidRDefault="00EE623A" w:rsidP="00336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69C" w:rsidRPr="00036E16" w:rsidRDefault="009B57CC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E16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="00AA069C" w:rsidRPr="00036E16">
        <w:rPr>
          <w:rFonts w:ascii="Times New Roman" w:hAnsi="Times New Roman" w:cs="Times New Roman"/>
          <w:sz w:val="24"/>
          <w:szCs w:val="24"/>
        </w:rPr>
        <w:t>:</w:t>
      </w:r>
      <w:r w:rsidRPr="00036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69C" w:rsidRPr="00036E16" w:rsidRDefault="00101288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E16">
        <w:rPr>
          <w:rFonts w:ascii="Times New Roman" w:hAnsi="Times New Roman" w:cs="Times New Roman"/>
          <w:sz w:val="24"/>
          <w:szCs w:val="24"/>
        </w:rPr>
        <w:t>Н</w:t>
      </w:r>
      <w:r w:rsidR="009B57CC" w:rsidRPr="00036E16">
        <w:rPr>
          <w:rFonts w:ascii="Times New Roman" w:hAnsi="Times New Roman" w:cs="Times New Roman"/>
          <w:sz w:val="24"/>
          <w:szCs w:val="24"/>
        </w:rPr>
        <w:t>ачальник Департамента градостроительства и архитектуры Пензенской области - главный архитектор Пензенской области Иоффе Леонид Владимирович</w:t>
      </w:r>
      <w:r w:rsidRPr="00036E16">
        <w:rPr>
          <w:rFonts w:ascii="Times New Roman" w:hAnsi="Times New Roman" w:cs="Times New Roman"/>
          <w:sz w:val="24"/>
          <w:szCs w:val="24"/>
        </w:rPr>
        <w:t>.</w:t>
      </w:r>
      <w:r w:rsidR="009B57CC" w:rsidRPr="00036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CC" w:rsidRPr="00036E16" w:rsidRDefault="00AA069C" w:rsidP="00336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E16">
        <w:rPr>
          <w:rFonts w:ascii="Times New Roman" w:hAnsi="Times New Roman" w:cs="Times New Roman"/>
          <w:sz w:val="24"/>
          <w:szCs w:val="24"/>
        </w:rPr>
        <w:t>Т</w:t>
      </w:r>
      <w:r w:rsidR="009B57CC" w:rsidRPr="00036E16">
        <w:rPr>
          <w:rFonts w:ascii="Times New Roman" w:hAnsi="Times New Roman" w:cs="Times New Roman"/>
          <w:sz w:val="24"/>
          <w:szCs w:val="24"/>
        </w:rPr>
        <w:t>ел. 8 (8412) 21-08-23</w:t>
      </w:r>
      <w:r w:rsidR="00101288" w:rsidRPr="00036E16">
        <w:rPr>
          <w:rFonts w:ascii="Times New Roman" w:hAnsi="Times New Roman" w:cs="Times New Roman"/>
          <w:sz w:val="24"/>
          <w:szCs w:val="24"/>
        </w:rPr>
        <w:t>,</w:t>
      </w:r>
      <w:r w:rsidRPr="00036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1288" w:rsidRPr="00036E16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36E16">
        <w:rPr>
          <w:rFonts w:ascii="Times New Roman" w:hAnsi="Times New Roman" w:cs="Times New Roman"/>
          <w:sz w:val="24"/>
          <w:szCs w:val="24"/>
        </w:rPr>
        <w:t>-mail:depg58@yandex.ru</w:t>
      </w:r>
      <w:r w:rsidR="00101288" w:rsidRPr="00036E16">
        <w:rPr>
          <w:rFonts w:ascii="Times New Roman" w:hAnsi="Times New Roman" w:cs="Times New Roman"/>
          <w:sz w:val="24"/>
          <w:szCs w:val="24"/>
        </w:rPr>
        <w:t>.</w:t>
      </w:r>
    </w:p>
    <w:sectPr w:rsidR="009B57CC" w:rsidRPr="0003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C7"/>
    <w:rsid w:val="00036E16"/>
    <w:rsid w:val="00101288"/>
    <w:rsid w:val="002A2239"/>
    <w:rsid w:val="002C57FB"/>
    <w:rsid w:val="002F7E87"/>
    <w:rsid w:val="00336CE1"/>
    <w:rsid w:val="00424517"/>
    <w:rsid w:val="00495A9A"/>
    <w:rsid w:val="0050664C"/>
    <w:rsid w:val="005377C7"/>
    <w:rsid w:val="00624177"/>
    <w:rsid w:val="00650FC8"/>
    <w:rsid w:val="00667F60"/>
    <w:rsid w:val="006A31E5"/>
    <w:rsid w:val="006C7ACE"/>
    <w:rsid w:val="00706D1C"/>
    <w:rsid w:val="00733AFF"/>
    <w:rsid w:val="00784281"/>
    <w:rsid w:val="007E6B5A"/>
    <w:rsid w:val="00855005"/>
    <w:rsid w:val="008E0349"/>
    <w:rsid w:val="008E0635"/>
    <w:rsid w:val="00916D0A"/>
    <w:rsid w:val="009370DE"/>
    <w:rsid w:val="0095164D"/>
    <w:rsid w:val="009B57CC"/>
    <w:rsid w:val="00A111C0"/>
    <w:rsid w:val="00AA069C"/>
    <w:rsid w:val="00BE1078"/>
    <w:rsid w:val="00C83FD1"/>
    <w:rsid w:val="00D306CD"/>
    <w:rsid w:val="00D35E68"/>
    <w:rsid w:val="00D4766B"/>
    <w:rsid w:val="00DB3537"/>
    <w:rsid w:val="00E07BB4"/>
    <w:rsid w:val="00E91A94"/>
    <w:rsid w:val="00E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6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4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2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306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6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4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2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306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544304FB</Template>
  <TotalTime>30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Александровна Котова</dc:creator>
  <cp:lastModifiedBy>Юлия Владимировна Никифорова</cp:lastModifiedBy>
  <cp:revision>12</cp:revision>
  <cp:lastPrinted>2017-11-09T07:20:00Z</cp:lastPrinted>
  <dcterms:created xsi:type="dcterms:W3CDTF">2017-11-09T11:41:00Z</dcterms:created>
  <dcterms:modified xsi:type="dcterms:W3CDTF">2017-11-10T10:56:00Z</dcterms:modified>
</cp:coreProperties>
</file>